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1A940" w14:textId="77777777" w:rsidR="000D17E1" w:rsidRDefault="000D17E1" w:rsidP="000D17E1">
      <w:pPr>
        <w:jc w:val="center"/>
        <w:rPr>
          <w:rFonts w:ascii="Arial Narrow" w:hAnsi="Arial Narrow"/>
          <w:b/>
          <w:sz w:val="40"/>
          <w:szCs w:val="40"/>
        </w:rPr>
      </w:pPr>
      <w:r w:rsidRPr="00422A99">
        <w:rPr>
          <w:rFonts w:ascii="Arial Narrow" w:hAnsi="Arial Narrow"/>
          <w:b/>
          <w:sz w:val="40"/>
          <w:szCs w:val="40"/>
        </w:rPr>
        <w:t>Fundamental Critical Care Support Course</w:t>
      </w:r>
    </w:p>
    <w:p w14:paraId="74EC8AD2" w14:textId="77777777" w:rsidR="000D17E1" w:rsidRPr="00422A99" w:rsidRDefault="000D17E1" w:rsidP="000D17E1">
      <w:pPr>
        <w:jc w:val="center"/>
        <w:rPr>
          <w:rFonts w:ascii="Arial Narrow" w:hAnsi="Arial Narrow"/>
        </w:rPr>
      </w:pPr>
      <w:r w:rsidRPr="00422A99">
        <w:rPr>
          <w:rFonts w:ascii="Arial Narrow" w:hAnsi="Arial Narrow"/>
          <w:noProof/>
        </w:rPr>
        <w:drawing>
          <wp:inline distT="0" distB="0" distL="0" distR="0" wp14:anchorId="3A35D092" wp14:editId="3D8F4CAD">
            <wp:extent cx="2638425" cy="1733550"/>
            <wp:effectExtent l="0" t="0" r="9525" b="0"/>
            <wp:docPr id="1" name="Picture 1" descr="C:\Users\grsemon\AppData\Local\Microsoft\Windows\Temporary Internet Files\Content.MSO\D688FA6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semon\AppData\Local\Microsoft\Windows\Temporary Internet Files\Content.MSO\D688FA6B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67F5E" w14:textId="77777777" w:rsidR="000D17E1" w:rsidRPr="00422A99" w:rsidRDefault="000D17E1" w:rsidP="000D17E1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75A11455" w14:textId="77777777" w:rsidR="000D17E1" w:rsidRPr="00422A99" w:rsidRDefault="000D17E1" w:rsidP="000D17E1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  <w:r w:rsidRPr="00422A99">
        <w:rPr>
          <w:rFonts w:ascii="Arial Narrow" w:hAnsi="Arial Narrow"/>
          <w:b/>
          <w:sz w:val="32"/>
          <w:szCs w:val="32"/>
        </w:rPr>
        <w:t>Miami Valley Hospital</w:t>
      </w:r>
    </w:p>
    <w:p w14:paraId="3F960341" w14:textId="11012DC0" w:rsidR="000D17E1" w:rsidRPr="00422A99" w:rsidRDefault="00B27341" w:rsidP="000D17E1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Thur</w:t>
      </w:r>
      <w:r w:rsidR="000D17E1" w:rsidRPr="00422A99">
        <w:rPr>
          <w:rFonts w:ascii="Arial Narrow" w:hAnsi="Arial Narrow"/>
          <w:b/>
          <w:sz w:val="32"/>
          <w:szCs w:val="32"/>
        </w:rPr>
        <w:t>sday,</w:t>
      </w:r>
      <w:r w:rsidR="000D17E1">
        <w:rPr>
          <w:rFonts w:ascii="Arial Narrow" w:hAnsi="Arial Narrow"/>
          <w:b/>
          <w:sz w:val="32"/>
          <w:szCs w:val="32"/>
        </w:rPr>
        <w:t xml:space="preserve"> </w:t>
      </w:r>
      <w:r w:rsidR="00B03106">
        <w:rPr>
          <w:rFonts w:ascii="Arial Narrow" w:hAnsi="Arial Narrow"/>
          <w:b/>
          <w:color w:val="C00000"/>
          <w:sz w:val="32"/>
          <w:szCs w:val="32"/>
        </w:rPr>
        <w:t>August 20</w:t>
      </w:r>
      <w:r w:rsidR="000D17E1" w:rsidRPr="00422A99">
        <w:rPr>
          <w:rFonts w:ascii="Arial Narrow" w:hAnsi="Arial Narrow"/>
          <w:b/>
          <w:sz w:val="32"/>
          <w:szCs w:val="32"/>
        </w:rPr>
        <w:t xml:space="preserve"> &amp; </w:t>
      </w:r>
      <w:r>
        <w:rPr>
          <w:rFonts w:ascii="Arial Narrow" w:hAnsi="Arial Narrow"/>
          <w:b/>
          <w:sz w:val="32"/>
          <w:szCs w:val="32"/>
        </w:rPr>
        <w:t>Fri</w:t>
      </w:r>
      <w:r w:rsidR="000D17E1" w:rsidRPr="00422A99">
        <w:rPr>
          <w:rFonts w:ascii="Arial Narrow" w:hAnsi="Arial Narrow"/>
          <w:b/>
          <w:sz w:val="32"/>
          <w:szCs w:val="32"/>
        </w:rPr>
        <w:t xml:space="preserve">day, </w:t>
      </w:r>
      <w:r w:rsidR="00B03106">
        <w:rPr>
          <w:rFonts w:ascii="Arial Narrow" w:hAnsi="Arial Narrow"/>
          <w:b/>
          <w:color w:val="C00000"/>
          <w:sz w:val="32"/>
          <w:szCs w:val="32"/>
        </w:rPr>
        <w:t>August 21</w:t>
      </w:r>
      <w:r w:rsidR="000D17E1" w:rsidRPr="0039604C">
        <w:rPr>
          <w:rFonts w:ascii="Arial Narrow" w:hAnsi="Arial Narrow"/>
          <w:b/>
          <w:color w:val="C00000"/>
          <w:sz w:val="32"/>
          <w:szCs w:val="32"/>
        </w:rPr>
        <w:t>, 202</w:t>
      </w:r>
      <w:r w:rsidR="00B03106">
        <w:rPr>
          <w:rFonts w:ascii="Arial Narrow" w:hAnsi="Arial Narrow"/>
          <w:b/>
          <w:color w:val="C00000"/>
          <w:sz w:val="32"/>
          <w:szCs w:val="32"/>
        </w:rPr>
        <w:t>6</w:t>
      </w:r>
    </w:p>
    <w:p w14:paraId="7907B08C" w14:textId="15D86CE4" w:rsidR="000D17E1" w:rsidRPr="00422A99" w:rsidRDefault="000D17E1" w:rsidP="000D17E1">
      <w:pPr>
        <w:jc w:val="center"/>
        <w:rPr>
          <w:rFonts w:ascii="Arial Narrow" w:hAnsi="Arial Narrow"/>
          <w:b/>
        </w:rPr>
      </w:pPr>
    </w:p>
    <w:p w14:paraId="370CE631" w14:textId="77777777" w:rsidR="000D17E1" w:rsidRDefault="000D17E1" w:rsidP="000D17E1">
      <w:pPr>
        <w:jc w:val="center"/>
        <w:rPr>
          <w:rFonts w:ascii="Arial Narrow" w:hAnsi="Arial Narrow"/>
          <w:sz w:val="24"/>
          <w:szCs w:val="24"/>
        </w:rPr>
      </w:pPr>
      <w:r w:rsidRPr="00422A99">
        <w:rPr>
          <w:rFonts w:ascii="Arial Narrow" w:hAnsi="Arial Narrow"/>
          <w:sz w:val="24"/>
          <w:szCs w:val="24"/>
        </w:rPr>
        <w:t xml:space="preserve">Open to </w:t>
      </w:r>
      <w:r w:rsidRPr="00422A99">
        <w:rPr>
          <w:rFonts w:ascii="Arial Narrow" w:hAnsi="Arial Narrow"/>
          <w:b/>
          <w:sz w:val="24"/>
          <w:szCs w:val="24"/>
          <w:u w:val="single"/>
        </w:rPr>
        <w:t>ALL</w:t>
      </w:r>
      <w:r w:rsidRPr="00422A99">
        <w:rPr>
          <w:rFonts w:ascii="Arial Narrow" w:hAnsi="Arial Narrow"/>
          <w:sz w:val="24"/>
          <w:szCs w:val="24"/>
        </w:rPr>
        <w:t xml:space="preserve"> physicians, advanced practice providers, nurses, and respiratory therapists</w:t>
      </w:r>
      <w:r>
        <w:rPr>
          <w:rFonts w:ascii="Arial Narrow" w:hAnsi="Arial Narrow"/>
          <w:sz w:val="24"/>
          <w:szCs w:val="24"/>
        </w:rPr>
        <w:t xml:space="preserve">                         </w:t>
      </w:r>
      <w:r w:rsidRPr="00422A99">
        <w:rPr>
          <w:rFonts w:ascii="Arial Narrow" w:hAnsi="Arial Narrow"/>
          <w:sz w:val="24"/>
          <w:szCs w:val="24"/>
        </w:rPr>
        <w:t>who work in critical care areas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D17E1" w:rsidRPr="00422A99" w14:paraId="056EC985" w14:textId="77777777" w:rsidTr="00765633">
        <w:tc>
          <w:tcPr>
            <w:tcW w:w="9350" w:type="dxa"/>
            <w:gridSpan w:val="2"/>
          </w:tcPr>
          <w:p w14:paraId="04E7BF0B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422A99">
              <w:rPr>
                <w:rFonts w:ascii="Arial Narrow" w:hAnsi="Arial Narrow"/>
                <w:b/>
                <w:sz w:val="28"/>
                <w:szCs w:val="28"/>
                <w:u w:val="single"/>
              </w:rPr>
              <w:t>Topics Covered</w:t>
            </w:r>
            <w:r w:rsidRPr="00422A99">
              <w:rPr>
                <w:rFonts w:ascii="Arial Narrow" w:hAnsi="Arial Narrow"/>
                <w:b/>
                <w:sz w:val="28"/>
                <w:szCs w:val="28"/>
              </w:rPr>
              <w:t>:</w:t>
            </w:r>
          </w:p>
          <w:p w14:paraId="4998C949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0D17E1" w:rsidRPr="00422A99" w14:paraId="3063CDB6" w14:textId="77777777" w:rsidTr="00765633">
        <w:tc>
          <w:tcPr>
            <w:tcW w:w="4675" w:type="dxa"/>
          </w:tcPr>
          <w:p w14:paraId="0635982F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422A99">
              <w:rPr>
                <w:rFonts w:ascii="Arial Narrow" w:hAnsi="Arial Narrow"/>
                <w:b/>
                <w:i/>
                <w:sz w:val="24"/>
                <w:szCs w:val="24"/>
              </w:rPr>
              <w:t>Basic ventilator management</w:t>
            </w:r>
          </w:p>
          <w:p w14:paraId="511C04A3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  <w:p w14:paraId="3AEAB895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422A99">
              <w:rPr>
                <w:rFonts w:ascii="Arial Narrow" w:hAnsi="Arial Narrow"/>
                <w:b/>
                <w:i/>
                <w:sz w:val="24"/>
                <w:szCs w:val="24"/>
              </w:rPr>
              <w:t>Trauma resuscitation</w:t>
            </w:r>
          </w:p>
          <w:p w14:paraId="59B7FE06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  <w:p w14:paraId="02991A7A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422A99">
              <w:rPr>
                <w:rFonts w:ascii="Arial Narrow" w:hAnsi="Arial Narrow"/>
                <w:b/>
                <w:i/>
                <w:sz w:val="24"/>
                <w:szCs w:val="24"/>
              </w:rPr>
              <w:t>Acute coronary syndromes</w:t>
            </w:r>
            <w:r w:rsidRPr="00422A99">
              <w:rPr>
                <w:rFonts w:ascii="Arial Narrow" w:hAnsi="Arial Narrow"/>
                <w:b/>
                <w:i/>
                <w:sz w:val="24"/>
                <w:szCs w:val="24"/>
              </w:rPr>
              <w:tab/>
            </w:r>
          </w:p>
          <w:p w14:paraId="46997C2F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  <w:p w14:paraId="093DE3F5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422A99">
              <w:rPr>
                <w:rFonts w:ascii="Arial Narrow" w:hAnsi="Arial Narrow"/>
                <w:b/>
                <w:i/>
                <w:sz w:val="24"/>
                <w:szCs w:val="24"/>
              </w:rPr>
              <w:t>Critical care in pregnancy</w:t>
            </w:r>
          </w:p>
          <w:p w14:paraId="265EE00F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  <w:p w14:paraId="20C65FD1" w14:textId="02EEA4A6" w:rsidR="000D17E1" w:rsidRPr="00422A99" w:rsidRDefault="009D2310" w:rsidP="009D231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S</w:t>
            </w:r>
            <w:r w:rsidR="000D17E1" w:rsidRPr="00422A99">
              <w:rPr>
                <w:rFonts w:ascii="Arial Narrow" w:hAnsi="Arial Narrow"/>
                <w:b/>
                <w:i/>
                <w:sz w:val="24"/>
                <w:szCs w:val="24"/>
              </w:rPr>
              <w:t>kill stations</w:t>
            </w:r>
          </w:p>
        </w:tc>
        <w:tc>
          <w:tcPr>
            <w:tcW w:w="4675" w:type="dxa"/>
          </w:tcPr>
          <w:p w14:paraId="75568986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422A99">
              <w:rPr>
                <w:rFonts w:ascii="Arial Narrow" w:hAnsi="Arial Narrow"/>
                <w:b/>
                <w:i/>
                <w:sz w:val="24"/>
                <w:szCs w:val="24"/>
              </w:rPr>
              <w:t>Management of shock</w:t>
            </w:r>
          </w:p>
          <w:p w14:paraId="13E6C727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  <w:p w14:paraId="1772E52F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422A99">
              <w:rPr>
                <w:rFonts w:ascii="Arial Narrow" w:hAnsi="Arial Narrow"/>
                <w:b/>
                <w:i/>
                <w:sz w:val="24"/>
                <w:szCs w:val="24"/>
              </w:rPr>
              <w:t>Neurologic support</w:t>
            </w:r>
          </w:p>
          <w:p w14:paraId="2DCEF087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  <w:p w14:paraId="76EE2436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422A99">
              <w:rPr>
                <w:rFonts w:ascii="Arial Narrow" w:hAnsi="Arial Narrow"/>
                <w:b/>
                <w:i/>
                <w:sz w:val="24"/>
                <w:szCs w:val="24"/>
              </w:rPr>
              <w:t>Fluids and electrolytes</w:t>
            </w:r>
          </w:p>
          <w:p w14:paraId="28F01C29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  <w:p w14:paraId="1E752424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422A99">
              <w:rPr>
                <w:rFonts w:ascii="Arial Narrow" w:hAnsi="Arial Narrow"/>
                <w:b/>
                <w:i/>
                <w:sz w:val="24"/>
                <w:szCs w:val="24"/>
              </w:rPr>
              <w:t>Infectious disease</w:t>
            </w:r>
          </w:p>
          <w:p w14:paraId="0EF84B5A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  <w:p w14:paraId="666F801A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422A99">
              <w:rPr>
                <w:rFonts w:ascii="Arial Narrow" w:hAnsi="Arial Narrow"/>
                <w:b/>
                <w:i/>
                <w:sz w:val="24"/>
                <w:szCs w:val="24"/>
              </w:rPr>
              <w:t>…and more!</w:t>
            </w:r>
          </w:p>
          <w:p w14:paraId="5E925F6D" w14:textId="77777777" w:rsidR="000D17E1" w:rsidRPr="00422A99" w:rsidRDefault="000D17E1" w:rsidP="0076563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7FD79548" w14:textId="77777777" w:rsidR="000D17E1" w:rsidRDefault="000D17E1" w:rsidP="000D17E1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0C86E704" w14:textId="77777777" w:rsidR="000D17E1" w:rsidRDefault="000D17E1" w:rsidP="000D17E1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 w:rsidRPr="0027040C">
        <w:rPr>
          <w:rFonts w:ascii="Arial Narrow" w:hAnsi="Arial Narrow"/>
          <w:b/>
          <w:sz w:val="20"/>
          <w:szCs w:val="20"/>
        </w:rPr>
        <w:t>Participants may claim up to 15.75 hours of CME/CEU credits during this 2-day course</w:t>
      </w:r>
    </w:p>
    <w:p w14:paraId="2E5941AC" w14:textId="77777777" w:rsidR="000D17E1" w:rsidRDefault="000D17E1" w:rsidP="000D17E1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p w14:paraId="31392652" w14:textId="0E77B8D0" w:rsidR="000D17E1" w:rsidRPr="00121AAD" w:rsidRDefault="000D17E1" w:rsidP="000D17E1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121AAD">
        <w:rPr>
          <w:rFonts w:ascii="Arial Narrow" w:hAnsi="Arial Narrow"/>
          <w:b/>
          <w:sz w:val="24"/>
          <w:szCs w:val="24"/>
        </w:rPr>
        <w:t>Course Fee: $1</w:t>
      </w:r>
      <w:r w:rsidR="005E44B6">
        <w:rPr>
          <w:rFonts w:ascii="Arial Narrow" w:hAnsi="Arial Narrow"/>
          <w:b/>
          <w:sz w:val="24"/>
          <w:szCs w:val="24"/>
        </w:rPr>
        <w:t>6</w:t>
      </w:r>
      <w:r w:rsidRPr="00121AAD">
        <w:rPr>
          <w:rFonts w:ascii="Arial Narrow" w:hAnsi="Arial Narrow"/>
          <w:b/>
          <w:sz w:val="24"/>
          <w:szCs w:val="24"/>
        </w:rPr>
        <w:t>0</w:t>
      </w:r>
    </w:p>
    <w:p w14:paraId="787FF286" w14:textId="77777777" w:rsidR="000D17E1" w:rsidRDefault="000D17E1" w:rsidP="000D17E1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5F87FD9B" w14:textId="36B10AAC" w:rsidR="000D17E1" w:rsidRPr="00C5527C" w:rsidRDefault="000D17E1" w:rsidP="000D17E1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C5527C">
        <w:rPr>
          <w:rFonts w:ascii="Arial Narrow" w:hAnsi="Arial Narrow"/>
          <w:b/>
          <w:sz w:val="24"/>
          <w:szCs w:val="24"/>
        </w:rPr>
        <w:t>Course Director:</w:t>
      </w:r>
      <w:r w:rsidRPr="00C5527C">
        <w:rPr>
          <w:rFonts w:ascii="Arial Narrow" w:hAnsi="Arial Narrow"/>
          <w:sz w:val="24"/>
          <w:szCs w:val="24"/>
        </w:rPr>
        <w:t xml:space="preserve"> </w:t>
      </w:r>
      <w:r w:rsidR="00763158">
        <w:rPr>
          <w:rFonts w:ascii="Arial Narrow" w:hAnsi="Arial Narrow"/>
          <w:sz w:val="24"/>
          <w:szCs w:val="24"/>
        </w:rPr>
        <w:t>Gregory Semon</w:t>
      </w:r>
      <w:r w:rsidR="0032654B">
        <w:rPr>
          <w:rFonts w:ascii="Arial Narrow" w:hAnsi="Arial Narrow"/>
          <w:sz w:val="24"/>
          <w:szCs w:val="24"/>
        </w:rPr>
        <w:t xml:space="preserve">, </w:t>
      </w:r>
      <w:r w:rsidR="00763158">
        <w:rPr>
          <w:rFonts w:ascii="Arial Narrow" w:hAnsi="Arial Narrow"/>
          <w:sz w:val="24"/>
          <w:szCs w:val="24"/>
        </w:rPr>
        <w:t>D.O</w:t>
      </w:r>
      <w:r w:rsidR="0032654B">
        <w:rPr>
          <w:rFonts w:ascii="Arial Narrow" w:hAnsi="Arial Narrow"/>
          <w:sz w:val="24"/>
          <w:szCs w:val="24"/>
        </w:rPr>
        <w:t>.</w:t>
      </w:r>
    </w:p>
    <w:p w14:paraId="7F19181E" w14:textId="77777777" w:rsidR="000D17E1" w:rsidRPr="00C5527C" w:rsidRDefault="000D17E1" w:rsidP="000D17E1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21BBCBF9" w14:textId="1A351AB2" w:rsidR="00762701" w:rsidRDefault="001F1644" w:rsidP="00E6247A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Follow this link t</w:t>
      </w:r>
      <w:r w:rsidR="00E6247A">
        <w:rPr>
          <w:rFonts w:ascii="Arial Narrow" w:hAnsi="Arial Narrow"/>
          <w:b/>
          <w:sz w:val="24"/>
          <w:szCs w:val="24"/>
        </w:rPr>
        <w:t>o register</w:t>
      </w:r>
      <w:r>
        <w:rPr>
          <w:rFonts w:ascii="Arial Narrow" w:hAnsi="Arial Narrow"/>
          <w:b/>
          <w:sz w:val="24"/>
          <w:szCs w:val="24"/>
        </w:rPr>
        <w:t>:</w:t>
      </w:r>
      <w:r w:rsidR="00E6247A">
        <w:rPr>
          <w:rFonts w:ascii="Arial Narrow" w:hAnsi="Arial Narrow"/>
          <w:b/>
          <w:sz w:val="24"/>
          <w:szCs w:val="24"/>
        </w:rPr>
        <w:t xml:space="preserve"> </w:t>
      </w:r>
    </w:p>
    <w:p w14:paraId="69186614" w14:textId="529B6FE1" w:rsidR="000D17E1" w:rsidRPr="00483C52" w:rsidRDefault="00180908" w:rsidP="00E6247A">
      <w:pPr>
        <w:spacing w:after="0" w:line="240" w:lineRule="auto"/>
        <w:jc w:val="center"/>
        <w:rPr>
          <w:rStyle w:val="Hyperlink"/>
          <w:rFonts w:ascii="Arial Narrow" w:hAnsi="Arial Narrow"/>
          <w:color w:val="auto"/>
          <w:sz w:val="16"/>
          <w:szCs w:val="16"/>
          <w:u w:val="none"/>
        </w:rPr>
      </w:pPr>
      <w:r w:rsidRPr="00180908">
        <w:rPr>
          <w:rStyle w:val="Hyperlink"/>
          <w:rFonts w:ascii="Arial Narrow" w:hAnsi="Arial Narrow"/>
          <w:b/>
          <w:sz w:val="24"/>
          <w:szCs w:val="24"/>
        </w:rPr>
        <w:t>https://secure.qgiv.com/for/wspi/event/fccscc/</w:t>
      </w:r>
      <w:r w:rsidR="00483C52">
        <w:rPr>
          <w:rStyle w:val="Hyperlink"/>
          <w:rFonts w:ascii="Arial Narrow" w:hAnsi="Arial Narrow"/>
          <w:b/>
          <w:sz w:val="24"/>
          <w:szCs w:val="24"/>
        </w:rPr>
        <w:br/>
      </w:r>
      <w:r w:rsidR="00483C52">
        <w:rPr>
          <w:rFonts w:ascii="Helvetica" w:hAnsi="Helvetica" w:cs="Helvetica"/>
          <w:color w:val="32363A"/>
          <w:sz w:val="21"/>
          <w:szCs w:val="21"/>
          <w:shd w:val="clear" w:color="auto" w:fill="FFFFFF"/>
        </w:rPr>
        <w:br/>
      </w:r>
      <w:r w:rsidR="0039604C">
        <w:rPr>
          <w:rFonts w:ascii="Arial Narrow" w:hAnsi="Arial Narrow"/>
          <w:b/>
          <w:sz w:val="24"/>
          <w:szCs w:val="24"/>
        </w:rPr>
        <w:t>Questions? E</w:t>
      </w:r>
      <w:r w:rsidR="00E6247A">
        <w:rPr>
          <w:rFonts w:ascii="Arial Narrow" w:hAnsi="Arial Narrow"/>
          <w:b/>
          <w:sz w:val="24"/>
          <w:szCs w:val="24"/>
        </w:rPr>
        <w:t xml:space="preserve">mail </w:t>
      </w:r>
      <w:r w:rsidR="00B03106">
        <w:rPr>
          <w:rFonts w:ascii="Arial Narrow" w:hAnsi="Arial Narrow"/>
          <w:b/>
          <w:sz w:val="24"/>
          <w:szCs w:val="24"/>
        </w:rPr>
        <w:t>Rebecca Thorpe</w:t>
      </w:r>
      <w:r w:rsidR="00E6247A">
        <w:rPr>
          <w:rFonts w:ascii="Arial Narrow" w:hAnsi="Arial Narrow"/>
          <w:b/>
          <w:sz w:val="24"/>
          <w:szCs w:val="24"/>
        </w:rPr>
        <w:t xml:space="preserve">, </w:t>
      </w:r>
      <w:hyperlink r:id="rId6" w:history="1">
        <w:r w:rsidR="00B03106" w:rsidRPr="00B03106">
          <w:rPr>
            <w:rStyle w:val="Hyperlink"/>
            <w:rFonts w:ascii="Arial Narrow" w:hAnsi="Arial Narrow"/>
            <w:b/>
            <w:sz w:val="24"/>
            <w:szCs w:val="24"/>
          </w:rPr>
          <w:t>rlthorpe@premierhealth.com</w:t>
        </w:r>
      </w:hyperlink>
    </w:p>
    <w:p w14:paraId="681100CE" w14:textId="77777777" w:rsidR="000D17E1" w:rsidRPr="00483C52" w:rsidRDefault="000D17E1" w:rsidP="000D17E1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14:paraId="121928E1" w14:textId="6F58BC1E" w:rsidR="00E50666" w:rsidRPr="00483C52" w:rsidRDefault="000D17E1" w:rsidP="000D17E1">
      <w:pPr>
        <w:spacing w:after="0" w:line="240" w:lineRule="auto"/>
        <w:jc w:val="center"/>
        <w:rPr>
          <w:rStyle w:val="Hyperlink"/>
          <w:rFonts w:ascii="Arial Narrow" w:hAnsi="Arial Narrow"/>
          <w:sz w:val="32"/>
          <w:szCs w:val="32"/>
        </w:rPr>
      </w:pPr>
      <w:r w:rsidRPr="00483C52">
        <w:rPr>
          <w:rFonts w:ascii="Arial Narrow" w:hAnsi="Arial Narrow"/>
          <w:b/>
          <w:i/>
          <w:sz w:val="32"/>
          <w:szCs w:val="32"/>
        </w:rPr>
        <w:t>Hurry…. space is limited!</w:t>
      </w:r>
    </w:p>
    <w:p w14:paraId="6123C8BB" w14:textId="7C2529F5" w:rsidR="00121BF7" w:rsidRDefault="00121BF7" w:rsidP="008E60D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14:paraId="1E8EC138" w14:textId="2A7D9405" w:rsidR="00E50666" w:rsidRPr="00E6247A" w:rsidRDefault="00E4479E" w:rsidP="000D17E1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E6247A">
        <w:rPr>
          <w:rFonts w:ascii="Arial Narrow" w:hAnsi="Arial Narrow"/>
          <w:sz w:val="28"/>
          <w:szCs w:val="28"/>
        </w:rPr>
        <w:t xml:space="preserve">Registration deadline: </w:t>
      </w:r>
      <w:r w:rsidR="00B27341">
        <w:rPr>
          <w:rFonts w:ascii="Arial Narrow" w:hAnsi="Arial Narrow"/>
          <w:b/>
          <w:color w:val="C00000"/>
          <w:sz w:val="28"/>
          <w:szCs w:val="28"/>
        </w:rPr>
        <w:t>J</w:t>
      </w:r>
      <w:r w:rsidR="00DD5623">
        <w:rPr>
          <w:rFonts w:ascii="Arial Narrow" w:hAnsi="Arial Narrow"/>
          <w:b/>
          <w:color w:val="C00000"/>
          <w:sz w:val="28"/>
          <w:szCs w:val="28"/>
        </w:rPr>
        <w:t>une</w:t>
      </w:r>
      <w:r w:rsidR="00870FED" w:rsidRPr="00056BDA">
        <w:rPr>
          <w:rFonts w:ascii="Arial Narrow" w:hAnsi="Arial Narrow"/>
          <w:b/>
          <w:color w:val="C00000"/>
          <w:sz w:val="28"/>
          <w:szCs w:val="28"/>
        </w:rPr>
        <w:t xml:space="preserve"> </w:t>
      </w:r>
      <w:r w:rsidR="00FA7BB7">
        <w:rPr>
          <w:rFonts w:ascii="Arial Narrow" w:hAnsi="Arial Narrow"/>
          <w:b/>
          <w:color w:val="C00000"/>
          <w:sz w:val="28"/>
          <w:szCs w:val="28"/>
        </w:rPr>
        <w:t>24</w:t>
      </w:r>
      <w:r w:rsidRPr="00056BDA">
        <w:rPr>
          <w:rFonts w:ascii="Arial Narrow" w:hAnsi="Arial Narrow"/>
          <w:b/>
          <w:color w:val="C00000"/>
          <w:sz w:val="28"/>
          <w:szCs w:val="28"/>
        </w:rPr>
        <w:t>, 202</w:t>
      </w:r>
      <w:r w:rsidR="00FA7BB7">
        <w:rPr>
          <w:rFonts w:ascii="Arial Narrow" w:hAnsi="Arial Narrow"/>
          <w:b/>
          <w:color w:val="C00000"/>
          <w:sz w:val="28"/>
          <w:szCs w:val="28"/>
        </w:rPr>
        <w:t>6</w:t>
      </w:r>
    </w:p>
    <w:sectPr w:rsidR="00E50666" w:rsidRPr="00E6247A" w:rsidSect="008E60D2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C23"/>
    <w:rsid w:val="00033E82"/>
    <w:rsid w:val="00056BDA"/>
    <w:rsid w:val="000D17E1"/>
    <w:rsid w:val="000F01CD"/>
    <w:rsid w:val="00121AAD"/>
    <w:rsid w:val="00121BF7"/>
    <w:rsid w:val="00173C29"/>
    <w:rsid w:val="00180908"/>
    <w:rsid w:val="001F11CB"/>
    <w:rsid w:val="001F1644"/>
    <w:rsid w:val="00213ECF"/>
    <w:rsid w:val="0027040C"/>
    <w:rsid w:val="002F4161"/>
    <w:rsid w:val="0032654B"/>
    <w:rsid w:val="00335C00"/>
    <w:rsid w:val="003832B2"/>
    <w:rsid w:val="0039604C"/>
    <w:rsid w:val="00422A99"/>
    <w:rsid w:val="00445633"/>
    <w:rsid w:val="00483C52"/>
    <w:rsid w:val="00494BAE"/>
    <w:rsid w:val="004B753C"/>
    <w:rsid w:val="004C486A"/>
    <w:rsid w:val="004D14F4"/>
    <w:rsid w:val="00504C4B"/>
    <w:rsid w:val="00511FEA"/>
    <w:rsid w:val="005E44B6"/>
    <w:rsid w:val="00762701"/>
    <w:rsid w:val="00763158"/>
    <w:rsid w:val="00870858"/>
    <w:rsid w:val="00870FED"/>
    <w:rsid w:val="008E4582"/>
    <w:rsid w:val="008E60D2"/>
    <w:rsid w:val="00921C23"/>
    <w:rsid w:val="009D2310"/>
    <w:rsid w:val="00B03106"/>
    <w:rsid w:val="00B254C8"/>
    <w:rsid w:val="00B27341"/>
    <w:rsid w:val="00C1767B"/>
    <w:rsid w:val="00C532FA"/>
    <w:rsid w:val="00C5527C"/>
    <w:rsid w:val="00C771BC"/>
    <w:rsid w:val="00D16864"/>
    <w:rsid w:val="00D35A7E"/>
    <w:rsid w:val="00DD5623"/>
    <w:rsid w:val="00E216C0"/>
    <w:rsid w:val="00E4479E"/>
    <w:rsid w:val="00E50666"/>
    <w:rsid w:val="00E6247A"/>
    <w:rsid w:val="00EC6EE4"/>
    <w:rsid w:val="00F4078A"/>
    <w:rsid w:val="00F50657"/>
    <w:rsid w:val="00F73667"/>
    <w:rsid w:val="00F9436B"/>
    <w:rsid w:val="00FA7BB7"/>
    <w:rsid w:val="00FD0DCC"/>
    <w:rsid w:val="00FF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8CD05"/>
  <w15:chartTrackingRefBased/>
  <w15:docId w15:val="{E31763A4-AF6F-4665-9CD3-0970C5AA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066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066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6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4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C4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E458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3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lthorpe@premierhealth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B8258-19B6-4866-B0BE-CEFCE4AFB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Semon, Gregory R</dc:creator>
  <cp:keywords/>
  <dc:description/>
  <cp:lastModifiedBy>De Vos, Amy</cp:lastModifiedBy>
  <cp:revision>2</cp:revision>
  <cp:lastPrinted>2023-01-12T20:40:00Z</cp:lastPrinted>
  <dcterms:created xsi:type="dcterms:W3CDTF">2026-07-14T15:00:00Z</dcterms:created>
  <dcterms:modified xsi:type="dcterms:W3CDTF">2026-07-14T15:00:00Z</dcterms:modified>
</cp:coreProperties>
</file>